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0AF6" w14:textId="5A47CBF4" w:rsidR="008D5C0B" w:rsidRPr="0017005F" w:rsidRDefault="0017005F" w:rsidP="00774BB9">
      <w:pPr>
        <w:rPr>
          <w:rFonts w:cs="Calibri"/>
          <w:b/>
          <w:bCs/>
          <w:szCs w:val="20"/>
        </w:rPr>
      </w:pPr>
      <w:proofErr w:type="spellStart"/>
      <w:r>
        <w:rPr>
          <w:rFonts w:cs="Calibri"/>
          <w:b/>
          <w:bCs/>
          <w:szCs w:val="20"/>
        </w:rPr>
        <w:t>eH</w:t>
      </w:r>
      <w:r w:rsidR="00B55A8E" w:rsidRPr="0017005F">
        <w:rPr>
          <w:rFonts w:cs="Calibri"/>
          <w:b/>
          <w:bCs/>
          <w:szCs w:val="20"/>
        </w:rPr>
        <w:t>erkenning</w:t>
      </w:r>
      <w:proofErr w:type="spellEnd"/>
    </w:p>
    <w:p w14:paraId="606F5D07" w14:textId="713B3FAB" w:rsidR="00B55A8E" w:rsidRPr="0017005F" w:rsidRDefault="0017005F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  <w:proofErr w:type="spellStart"/>
      <w:r>
        <w:rPr>
          <w:rFonts w:cs="Calibri"/>
          <w:color w:val="333333"/>
          <w:szCs w:val="20"/>
          <w:shd w:val="clear" w:color="auto" w:fill="FFFFFF"/>
        </w:rPr>
        <w:t>eH</w:t>
      </w:r>
      <w:r w:rsidR="00B55A8E" w:rsidRPr="0017005F">
        <w:rPr>
          <w:rFonts w:cs="Calibri"/>
          <w:color w:val="333333"/>
          <w:szCs w:val="20"/>
          <w:shd w:val="clear" w:color="auto" w:fill="FFFFFF"/>
        </w:rPr>
        <w:t>erkenning</w:t>
      </w:r>
      <w:proofErr w:type="spellEnd"/>
      <w:r w:rsidR="00B55A8E" w:rsidRPr="0017005F">
        <w:rPr>
          <w:rFonts w:cs="Calibri"/>
          <w:color w:val="333333"/>
          <w:szCs w:val="20"/>
          <w:shd w:val="clear" w:color="auto" w:fill="FFFFFF"/>
        </w:rPr>
        <w:t xml:space="preserve"> is een soort </w:t>
      </w:r>
      <w:proofErr w:type="spellStart"/>
      <w:r w:rsidR="00B55A8E" w:rsidRPr="0017005F">
        <w:rPr>
          <w:rFonts w:cs="Calibri"/>
          <w:color w:val="333333"/>
          <w:szCs w:val="20"/>
          <w:shd w:val="clear" w:color="auto" w:fill="FFFFFF"/>
        </w:rPr>
        <w:t>DigiD</w:t>
      </w:r>
      <w:proofErr w:type="spellEnd"/>
      <w:r w:rsidR="00B55A8E" w:rsidRPr="0017005F">
        <w:rPr>
          <w:rFonts w:cs="Calibri"/>
          <w:color w:val="333333"/>
          <w:szCs w:val="20"/>
          <w:shd w:val="clear" w:color="auto" w:fill="FFFFFF"/>
        </w:rPr>
        <w:t xml:space="preserve"> voor bedrijven/verenigingen</w:t>
      </w:r>
      <w:r w:rsidR="005F7FFD" w:rsidRPr="0017005F">
        <w:rPr>
          <w:rFonts w:cs="Calibri"/>
          <w:color w:val="333333"/>
          <w:szCs w:val="20"/>
          <w:shd w:val="clear" w:color="auto" w:fill="FFFFFF"/>
        </w:rPr>
        <w:t>.</w:t>
      </w:r>
    </w:p>
    <w:p w14:paraId="140C7EA5" w14:textId="3E632BDA" w:rsidR="00B55A8E" w:rsidRPr="0017005F" w:rsidRDefault="00B55A8E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</w:p>
    <w:p w14:paraId="7D960E9A" w14:textId="43F24322" w:rsidR="00B55A8E" w:rsidRPr="0017005F" w:rsidRDefault="00B55A8E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  <w:r w:rsidRPr="0017005F">
        <w:rPr>
          <w:rFonts w:cs="Calibri"/>
          <w:color w:val="333333"/>
          <w:szCs w:val="20"/>
          <w:shd w:val="clear" w:color="auto" w:fill="FFFFFF"/>
        </w:rPr>
        <w:t>Op de website van K</w:t>
      </w:r>
      <w:r w:rsidR="0017005F">
        <w:rPr>
          <w:rFonts w:cs="Calibri"/>
          <w:color w:val="333333"/>
          <w:szCs w:val="20"/>
          <w:shd w:val="clear" w:color="auto" w:fill="FFFFFF"/>
        </w:rPr>
        <w:t xml:space="preserve">amer van Koophandel </w:t>
      </w:r>
      <w:r w:rsidRPr="0017005F">
        <w:rPr>
          <w:rFonts w:cs="Calibri"/>
          <w:color w:val="333333"/>
          <w:szCs w:val="20"/>
          <w:shd w:val="clear" w:color="auto" w:fill="FFFFFF"/>
        </w:rPr>
        <w:t xml:space="preserve">staat informatie over </w:t>
      </w:r>
      <w:proofErr w:type="spellStart"/>
      <w:r w:rsidR="0017005F">
        <w:rPr>
          <w:rFonts w:cs="Calibri"/>
          <w:color w:val="333333"/>
          <w:szCs w:val="20"/>
          <w:shd w:val="clear" w:color="auto" w:fill="FFFFFF"/>
        </w:rPr>
        <w:t>eH</w:t>
      </w:r>
      <w:r w:rsidRPr="0017005F">
        <w:rPr>
          <w:rFonts w:cs="Calibri"/>
          <w:color w:val="333333"/>
          <w:szCs w:val="20"/>
          <w:shd w:val="clear" w:color="auto" w:fill="FFFFFF"/>
        </w:rPr>
        <w:t>erkenning</w:t>
      </w:r>
      <w:proofErr w:type="spellEnd"/>
      <w:r w:rsidRPr="0017005F">
        <w:rPr>
          <w:rFonts w:cs="Calibri"/>
          <w:color w:val="333333"/>
          <w:szCs w:val="20"/>
          <w:shd w:val="clear" w:color="auto" w:fill="FFFFFF"/>
        </w:rPr>
        <w:t>:</w:t>
      </w:r>
    </w:p>
    <w:p w14:paraId="44B15D0A" w14:textId="4FF199F4" w:rsidR="00B55A8E" w:rsidRPr="0017005F" w:rsidRDefault="00002AC1" w:rsidP="00B55A8E">
      <w:pPr>
        <w:pStyle w:val="Geenafstand"/>
        <w:rPr>
          <w:rFonts w:cs="Calibri"/>
          <w:szCs w:val="20"/>
        </w:rPr>
      </w:pPr>
      <w:hyperlink r:id="rId6" w:history="1">
        <w:r w:rsidR="00B55A8E" w:rsidRPr="0017005F">
          <w:rPr>
            <w:rStyle w:val="Hyperlink"/>
            <w:rFonts w:cs="Calibri"/>
            <w:szCs w:val="20"/>
          </w:rPr>
          <w:t>eHerkenning aanvragen | Ondernemersplein - KVK</w:t>
        </w:r>
      </w:hyperlink>
    </w:p>
    <w:p w14:paraId="02AC0BFF" w14:textId="7B93D159" w:rsidR="00B55A8E" w:rsidRPr="0017005F" w:rsidRDefault="00B55A8E" w:rsidP="00B55A8E">
      <w:pPr>
        <w:pStyle w:val="Geenafstand"/>
        <w:rPr>
          <w:rFonts w:cs="Calibri"/>
          <w:szCs w:val="20"/>
        </w:rPr>
      </w:pPr>
      <w:r w:rsidRPr="0017005F">
        <w:rPr>
          <w:rFonts w:cs="Calibri"/>
          <w:szCs w:val="20"/>
        </w:rPr>
        <w:t>Maar er is ook een speciale website:</w:t>
      </w:r>
    </w:p>
    <w:p w14:paraId="70D3451B" w14:textId="7BFC0F25" w:rsidR="00B55A8E" w:rsidRPr="0017005F" w:rsidRDefault="00002AC1" w:rsidP="00B55A8E">
      <w:pPr>
        <w:pStyle w:val="Geenafstand"/>
        <w:rPr>
          <w:rFonts w:cs="Calibri"/>
          <w:szCs w:val="20"/>
        </w:rPr>
      </w:pPr>
      <w:hyperlink r:id="rId7" w:history="1">
        <w:r w:rsidR="00B55A8E" w:rsidRPr="0017005F">
          <w:rPr>
            <w:rStyle w:val="Hyperlink"/>
            <w:rFonts w:cs="Calibri"/>
            <w:szCs w:val="20"/>
          </w:rPr>
          <w:t>eHerkenning | Homepage</w:t>
        </w:r>
      </w:hyperlink>
    </w:p>
    <w:p w14:paraId="0FDE03AB" w14:textId="77777777" w:rsidR="00B55A8E" w:rsidRPr="0017005F" w:rsidRDefault="00B55A8E" w:rsidP="00B55A8E">
      <w:pPr>
        <w:pStyle w:val="Geenafstand"/>
        <w:rPr>
          <w:rFonts w:cs="Calibri"/>
          <w:szCs w:val="20"/>
        </w:rPr>
      </w:pPr>
    </w:p>
    <w:p w14:paraId="77F92FE7" w14:textId="398A6702" w:rsidR="00B55A8E" w:rsidRPr="0017005F" w:rsidRDefault="00B55A8E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</w:p>
    <w:p w14:paraId="0D9E9AEF" w14:textId="4DD09BD9" w:rsidR="00B55A8E" w:rsidRPr="0017005F" w:rsidRDefault="0017005F" w:rsidP="00B55A8E">
      <w:pPr>
        <w:pStyle w:val="Geenafstand"/>
        <w:rPr>
          <w:rFonts w:cs="Calibri"/>
          <w:color w:val="000000"/>
          <w:szCs w:val="20"/>
          <w:shd w:val="clear" w:color="auto" w:fill="FFFFFF"/>
        </w:rPr>
      </w:pPr>
      <w:proofErr w:type="spellStart"/>
      <w:r>
        <w:rPr>
          <w:rFonts w:cs="Calibri"/>
          <w:color w:val="000000"/>
          <w:szCs w:val="20"/>
          <w:shd w:val="clear" w:color="auto" w:fill="FFFFFF"/>
        </w:rPr>
        <w:t>e</w:t>
      </w:r>
      <w:r w:rsidR="00B55A8E" w:rsidRPr="0017005F">
        <w:rPr>
          <w:rFonts w:cs="Calibri"/>
          <w:color w:val="000000"/>
          <w:szCs w:val="20"/>
          <w:shd w:val="clear" w:color="auto" w:fill="FFFFFF"/>
        </w:rPr>
        <w:t>Herkenning</w:t>
      </w:r>
      <w:proofErr w:type="spellEnd"/>
      <w:r w:rsidR="00B55A8E" w:rsidRPr="0017005F">
        <w:rPr>
          <w:rFonts w:cs="Calibri"/>
          <w:color w:val="000000"/>
          <w:szCs w:val="20"/>
          <w:shd w:val="clear" w:color="auto" w:fill="FFFFFF"/>
        </w:rPr>
        <w:t xml:space="preserve"> heeft 4 betrouwbaarheidsniveaus: EH2, EH2+, EH3 en EH4. De dienstverlener bepaalt het betrouwbaarheidsniveau van zijn online diensten.</w:t>
      </w:r>
    </w:p>
    <w:p w14:paraId="4279A667" w14:textId="0F606906" w:rsidR="00B55A8E" w:rsidRPr="0017005F" w:rsidRDefault="00B55A8E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</w:p>
    <w:p w14:paraId="00A9D3DD" w14:textId="3165D5F0" w:rsidR="00B55A8E" w:rsidRPr="0017005F" w:rsidRDefault="00B55A8E" w:rsidP="00B55A8E">
      <w:pPr>
        <w:pStyle w:val="Geenafstand"/>
        <w:rPr>
          <w:rFonts w:cs="Calibri"/>
          <w:color w:val="000000"/>
          <w:szCs w:val="20"/>
          <w:shd w:val="clear" w:color="auto" w:fill="FFFFFF"/>
        </w:rPr>
      </w:pPr>
      <w:r w:rsidRPr="0017005F">
        <w:rPr>
          <w:rFonts w:cs="Calibri"/>
          <w:color w:val="000000"/>
          <w:szCs w:val="20"/>
          <w:shd w:val="clear" w:color="auto" w:fill="FFFFFF"/>
        </w:rPr>
        <w:t>Er zijn 6 erkende leveranciers waar eHerkenning aangevraagd mag worden. Alleen zij mogen eHerkenning leveren:</w:t>
      </w:r>
    </w:p>
    <w:p w14:paraId="2ACD3553" w14:textId="5223CB8A" w:rsidR="00B55A8E" w:rsidRPr="0017005F" w:rsidRDefault="00002AC1" w:rsidP="00B55A8E">
      <w:pPr>
        <w:pStyle w:val="Geenafstand"/>
        <w:rPr>
          <w:rFonts w:cs="Calibri"/>
          <w:szCs w:val="20"/>
        </w:rPr>
      </w:pPr>
      <w:hyperlink r:id="rId8" w:history="1">
        <w:r w:rsidR="00B55A8E" w:rsidRPr="0017005F">
          <w:rPr>
            <w:rStyle w:val="Hyperlink"/>
            <w:rFonts w:cs="Calibri"/>
            <w:szCs w:val="20"/>
          </w:rPr>
          <w:t>eHerkenning | Leveranciersoverzicht</w:t>
        </w:r>
      </w:hyperlink>
    </w:p>
    <w:p w14:paraId="42444D31" w14:textId="51522565" w:rsidR="00B55A8E" w:rsidRPr="0017005F" w:rsidRDefault="00B55A8E" w:rsidP="00B55A8E">
      <w:pPr>
        <w:pStyle w:val="Geenafstand"/>
        <w:rPr>
          <w:rFonts w:cs="Calibri"/>
          <w:szCs w:val="20"/>
        </w:rPr>
      </w:pPr>
    </w:p>
    <w:p w14:paraId="5771704D" w14:textId="4116D642" w:rsidR="00B55A8E" w:rsidRPr="0017005F" w:rsidRDefault="00B55A8E" w:rsidP="00B55A8E">
      <w:pPr>
        <w:pStyle w:val="Geenafstand"/>
        <w:rPr>
          <w:rFonts w:cs="Calibri"/>
          <w:szCs w:val="20"/>
        </w:rPr>
      </w:pPr>
      <w:r w:rsidRPr="0017005F">
        <w:rPr>
          <w:rFonts w:cs="Calibri"/>
          <w:szCs w:val="20"/>
        </w:rPr>
        <w:t xml:space="preserve">Aan het aanvragen van een </w:t>
      </w:r>
      <w:proofErr w:type="spellStart"/>
      <w:r w:rsidR="0017005F">
        <w:rPr>
          <w:rFonts w:cs="Calibri"/>
          <w:szCs w:val="20"/>
        </w:rPr>
        <w:t>e</w:t>
      </w:r>
      <w:r w:rsidR="005F7FFD" w:rsidRPr="0017005F">
        <w:rPr>
          <w:rFonts w:cs="Calibri"/>
          <w:szCs w:val="20"/>
        </w:rPr>
        <w:t>Herkenning</w:t>
      </w:r>
      <w:proofErr w:type="spellEnd"/>
      <w:r w:rsidRPr="0017005F">
        <w:rPr>
          <w:rFonts w:cs="Calibri"/>
          <w:szCs w:val="20"/>
        </w:rPr>
        <w:t xml:space="preserve"> zijn kosten verbonden. </w:t>
      </w:r>
      <w:r w:rsidR="005F7FFD" w:rsidRPr="0017005F">
        <w:rPr>
          <w:rFonts w:cs="Calibri"/>
          <w:szCs w:val="20"/>
        </w:rPr>
        <w:t>De hoogte is afhankelijk van welk</w:t>
      </w:r>
      <w:r w:rsidR="0017005F">
        <w:rPr>
          <w:rFonts w:cs="Calibri"/>
          <w:szCs w:val="20"/>
        </w:rPr>
        <w:t>e</w:t>
      </w:r>
      <w:r w:rsidR="005F7FFD" w:rsidRPr="0017005F">
        <w:rPr>
          <w:rFonts w:cs="Calibri"/>
          <w:szCs w:val="20"/>
        </w:rPr>
        <w:t xml:space="preserve"> betrouwbaarheidsniveau en voor welke periode je afneemt. </w:t>
      </w:r>
    </w:p>
    <w:p w14:paraId="616573FD" w14:textId="52B062A3" w:rsidR="005F7FFD" w:rsidRDefault="005F7FFD" w:rsidP="00B55A8E">
      <w:pPr>
        <w:pStyle w:val="Geenafstand"/>
        <w:rPr>
          <w:rFonts w:cs="Calibri"/>
          <w:szCs w:val="20"/>
        </w:rPr>
      </w:pPr>
      <w:r w:rsidRPr="0017005F">
        <w:rPr>
          <w:rFonts w:cs="Calibri"/>
          <w:szCs w:val="20"/>
        </w:rPr>
        <w:t>Voorbeeld:</w:t>
      </w:r>
    </w:p>
    <w:p w14:paraId="6BFFD1F9" w14:textId="77777777" w:rsidR="00002AC1" w:rsidRPr="0017005F" w:rsidRDefault="00002AC1" w:rsidP="00B55A8E">
      <w:pPr>
        <w:pStyle w:val="Geenafstand"/>
        <w:rPr>
          <w:rFonts w:cs="Calibri"/>
          <w:szCs w:val="20"/>
        </w:rPr>
      </w:pPr>
    </w:p>
    <w:p w14:paraId="4EBE5178" w14:textId="712872F5" w:rsidR="005F7FFD" w:rsidRPr="0017005F" w:rsidRDefault="005F7FFD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  <w:r w:rsidRPr="0017005F">
        <w:rPr>
          <w:noProof/>
          <w:szCs w:val="20"/>
        </w:rPr>
        <w:drawing>
          <wp:inline distT="0" distB="0" distL="0" distR="0" wp14:anchorId="4E5BF38B" wp14:editId="30BD5293">
            <wp:extent cx="5232631" cy="2409825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7905" cy="241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0EDA" w14:textId="1D797FC3" w:rsidR="005F7FFD" w:rsidRDefault="005F7FFD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</w:p>
    <w:p w14:paraId="5A015618" w14:textId="77777777" w:rsidR="00002AC1" w:rsidRPr="0017005F" w:rsidRDefault="00002AC1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</w:p>
    <w:p w14:paraId="79645575" w14:textId="3455EE42" w:rsidR="005F7FFD" w:rsidRPr="0017005F" w:rsidRDefault="005F7FFD" w:rsidP="00B55A8E">
      <w:pPr>
        <w:pStyle w:val="Geenafstand"/>
        <w:rPr>
          <w:rFonts w:cs="Calibri"/>
          <w:color w:val="333333"/>
          <w:szCs w:val="20"/>
          <w:shd w:val="clear" w:color="auto" w:fill="FFFFFF"/>
        </w:rPr>
      </w:pPr>
      <w:r w:rsidRPr="0017005F">
        <w:rPr>
          <w:noProof/>
          <w:szCs w:val="20"/>
        </w:rPr>
        <w:drawing>
          <wp:inline distT="0" distB="0" distL="0" distR="0" wp14:anchorId="5FA21D43" wp14:editId="51206932">
            <wp:extent cx="4466060" cy="29622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1381" cy="296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FFD" w:rsidRPr="001700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71BA" w14:textId="77777777" w:rsidR="00B55A8E" w:rsidRDefault="00B55A8E" w:rsidP="003A11F0">
      <w:pPr>
        <w:spacing w:after="0" w:line="240" w:lineRule="auto"/>
      </w:pPr>
      <w:r>
        <w:separator/>
      </w:r>
    </w:p>
  </w:endnote>
  <w:endnote w:type="continuationSeparator" w:id="0">
    <w:p w14:paraId="5AD5A792" w14:textId="77777777" w:rsidR="00B55A8E" w:rsidRDefault="00B55A8E" w:rsidP="003A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196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3D1BF" w14:textId="77777777" w:rsidR="00BF0AEE" w:rsidRDefault="00BF0AEE">
            <w:pPr>
              <w:pStyle w:val="Voetteks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025E35" w14:textId="77777777" w:rsidR="003A11F0" w:rsidRDefault="003A11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55E9" w14:textId="77777777" w:rsidR="00B55A8E" w:rsidRDefault="00B55A8E" w:rsidP="003A11F0">
      <w:pPr>
        <w:spacing w:after="0" w:line="240" w:lineRule="auto"/>
      </w:pPr>
      <w:r>
        <w:separator/>
      </w:r>
    </w:p>
  </w:footnote>
  <w:footnote w:type="continuationSeparator" w:id="0">
    <w:p w14:paraId="41AB854C" w14:textId="77777777" w:rsidR="00B55A8E" w:rsidRDefault="00B55A8E" w:rsidP="003A1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8E"/>
    <w:rsid w:val="00002AC1"/>
    <w:rsid w:val="0014430D"/>
    <w:rsid w:val="0017005F"/>
    <w:rsid w:val="001A019F"/>
    <w:rsid w:val="00301C87"/>
    <w:rsid w:val="003A11F0"/>
    <w:rsid w:val="003A1B22"/>
    <w:rsid w:val="0056227E"/>
    <w:rsid w:val="005F7FFD"/>
    <w:rsid w:val="00706F7C"/>
    <w:rsid w:val="00774BB9"/>
    <w:rsid w:val="007E1E56"/>
    <w:rsid w:val="008D5C0B"/>
    <w:rsid w:val="00937C6B"/>
    <w:rsid w:val="0095611F"/>
    <w:rsid w:val="00A16036"/>
    <w:rsid w:val="00B55A8E"/>
    <w:rsid w:val="00BC0F5B"/>
    <w:rsid w:val="00BF0AEE"/>
    <w:rsid w:val="00C25ABE"/>
    <w:rsid w:val="00E02968"/>
    <w:rsid w:val="00E72884"/>
    <w:rsid w:val="00E82745"/>
    <w:rsid w:val="00EC667D"/>
    <w:rsid w:val="00F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D550"/>
  <w15:chartTrackingRefBased/>
  <w15:docId w15:val="{B3AA1E88-28A4-4A8D-A117-6093BA4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706F7C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74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8C1978" w:themeColor="text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74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2">
    <w:name w:val="Standaard 2"/>
    <w:basedOn w:val="Standaard"/>
    <w:next w:val="Geenafstand"/>
    <w:link w:val="Standaard2Char"/>
    <w:qFormat/>
    <w:rsid w:val="00706F7C"/>
    <w:rPr>
      <w:sz w:val="22"/>
    </w:rPr>
  </w:style>
  <w:style w:type="character" w:customStyle="1" w:styleId="Kop2Char">
    <w:name w:val="Kop 2 Char"/>
    <w:basedOn w:val="Standaardalinea-lettertype"/>
    <w:link w:val="Kop2"/>
    <w:uiPriority w:val="9"/>
    <w:rsid w:val="00774BB9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74BB9"/>
    <w:rPr>
      <w:rFonts w:asciiTheme="majorHAnsi" w:eastAsiaTheme="majorEastAsia" w:hAnsiTheme="majorHAnsi" w:cstheme="majorBidi"/>
      <w:b/>
      <w:color w:val="8C1978" w:themeColor="text2"/>
      <w:sz w:val="36"/>
      <w:szCs w:val="32"/>
    </w:rPr>
  </w:style>
  <w:style w:type="character" w:customStyle="1" w:styleId="Standaard2Char">
    <w:name w:val="Standaard 2 Char"/>
    <w:basedOn w:val="Standaardalinea-lettertype"/>
    <w:link w:val="Standaard2"/>
    <w:rsid w:val="00706F7C"/>
  </w:style>
  <w:style w:type="paragraph" w:styleId="Voettekst">
    <w:name w:val="footer"/>
    <w:basedOn w:val="Standaard"/>
    <w:link w:val="VoettekstChar"/>
    <w:uiPriority w:val="99"/>
    <w:unhideWhenUsed/>
    <w:rsid w:val="003A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11F0"/>
  </w:style>
  <w:style w:type="paragraph" w:styleId="Koptekst">
    <w:name w:val="header"/>
    <w:basedOn w:val="Standaard"/>
    <w:link w:val="KoptekstChar"/>
    <w:uiPriority w:val="99"/>
    <w:unhideWhenUsed/>
    <w:rsid w:val="00BF0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0AEE"/>
    <w:rPr>
      <w:sz w:val="20"/>
    </w:rPr>
  </w:style>
  <w:style w:type="paragraph" w:styleId="Geenafstand">
    <w:name w:val="No Spacing"/>
    <w:uiPriority w:val="1"/>
    <w:rsid w:val="00F52357"/>
    <w:pPr>
      <w:spacing w:after="0" w:line="240" w:lineRule="auto"/>
    </w:pPr>
    <w:rPr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B55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erkenning.nl/nl/leveranciersoverzich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herkenning.nl/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dernemersplein.kvk.nl/eherkenning-aanvrage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8C1978"/>
      </a:dk2>
      <a:lt2>
        <a:srgbClr val="E7E6E6"/>
      </a:lt2>
      <a:accent1>
        <a:srgbClr val="695C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meente Maashorst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Franssen | Gemeente Maashorst</dc:creator>
  <cp:keywords/>
  <dc:description/>
  <cp:lastModifiedBy>Wilmy Verbruggen</cp:lastModifiedBy>
  <cp:revision>3</cp:revision>
  <cp:lastPrinted>2023-09-26T09:17:00Z</cp:lastPrinted>
  <dcterms:created xsi:type="dcterms:W3CDTF">2023-09-26T09:16:00Z</dcterms:created>
  <dcterms:modified xsi:type="dcterms:W3CDTF">2023-09-26T09:19:00Z</dcterms:modified>
</cp:coreProperties>
</file>